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bookmarkStart w:id="0" w:name="_GoBack"/>
      <w:bookmarkEnd w:id="0"/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4841" w:type="dxa"/>
        <w:tblInd w:w="4233" w:type="dxa"/>
        <w:tblLook w:val="04A0" w:firstRow="1" w:lastRow="0" w:firstColumn="1" w:lastColumn="0" w:noHBand="0" w:noVBand="1"/>
      </w:tblPr>
      <w:tblGrid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F973B6" w14:paraId="7B2728A7" w14:textId="77777777" w:rsidTr="00F973B6">
        <w:trPr>
          <w:trHeight w:val="463"/>
        </w:trPr>
        <w:tc>
          <w:tcPr>
            <w:tcW w:w="403" w:type="dxa"/>
          </w:tcPr>
          <w:p w14:paraId="50CEB335" w14:textId="3938652D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F973B6" w:rsidRDefault="00F973B6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F973B6" w:rsidRDefault="00F973B6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973B6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